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AF" w:rsidRDefault="00006BAF" w:rsidP="00006BAF">
      <w:pPr>
        <w:pStyle w:val="a3"/>
        <w:outlineLvl w:val="0"/>
        <w:rPr>
          <w:b/>
        </w:rPr>
      </w:pPr>
      <w:r>
        <w:rPr>
          <w:b/>
        </w:rPr>
        <w:t>РОССИЙСКАЯ ФЕДЕРАЦИЯ</w:t>
      </w:r>
    </w:p>
    <w:p w:rsidR="00006BAF" w:rsidRDefault="00006BAF" w:rsidP="00006BAF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ИРКУТСКАЯ ОБЛАСТЬ БОДАЙБИНСКИЙ РАЙОН</w:t>
      </w:r>
    </w:p>
    <w:p w:rsidR="00006BAF" w:rsidRDefault="00006BAF" w:rsidP="00006BAF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ДУМА ЖУИНСКОГО СЕЛЬСКОГО ПОСЕЛЕНИЯ</w:t>
      </w:r>
    </w:p>
    <w:p w:rsidR="00006BAF" w:rsidRDefault="00006BAF" w:rsidP="00006BAF">
      <w:pPr>
        <w:jc w:val="center"/>
        <w:rPr>
          <w:b/>
          <w:sz w:val="24"/>
        </w:rPr>
      </w:pPr>
    </w:p>
    <w:p w:rsidR="00006BAF" w:rsidRDefault="00006BAF" w:rsidP="00CF5A37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Е Ш Е Н И Е                                        </w:t>
      </w:r>
    </w:p>
    <w:p w:rsidR="00006BAF" w:rsidRDefault="00006BAF" w:rsidP="00006BAF">
      <w:pPr>
        <w:rPr>
          <w:b/>
        </w:rPr>
      </w:pPr>
    </w:p>
    <w:p w:rsidR="00006BAF" w:rsidRDefault="00B62920" w:rsidP="00006BAF">
      <w:pPr>
        <w:outlineLvl w:val="0"/>
        <w:rPr>
          <w:b/>
          <w:sz w:val="24"/>
        </w:rPr>
      </w:pPr>
      <w:r>
        <w:rPr>
          <w:b/>
          <w:sz w:val="24"/>
        </w:rPr>
        <w:t>«</w:t>
      </w:r>
      <w:r w:rsidR="008A35D8">
        <w:rPr>
          <w:b/>
          <w:sz w:val="24"/>
        </w:rPr>
        <w:t>24</w:t>
      </w:r>
      <w:r w:rsidR="00B2444C">
        <w:rPr>
          <w:b/>
          <w:sz w:val="24"/>
        </w:rPr>
        <w:t xml:space="preserve"> </w:t>
      </w:r>
      <w:r w:rsidR="00ED105C">
        <w:rPr>
          <w:b/>
          <w:sz w:val="24"/>
        </w:rPr>
        <w:t>»</w:t>
      </w:r>
      <w:r w:rsidR="003405B1">
        <w:rPr>
          <w:b/>
          <w:sz w:val="24"/>
        </w:rPr>
        <w:t xml:space="preserve"> </w:t>
      </w:r>
      <w:r w:rsidR="00B2444C">
        <w:rPr>
          <w:b/>
          <w:sz w:val="24"/>
        </w:rPr>
        <w:t xml:space="preserve">   </w:t>
      </w:r>
      <w:r w:rsidR="001C5346">
        <w:rPr>
          <w:b/>
          <w:sz w:val="24"/>
        </w:rPr>
        <w:t>декабря</w:t>
      </w:r>
      <w:r w:rsidR="00A4686B">
        <w:rPr>
          <w:b/>
          <w:sz w:val="24"/>
        </w:rPr>
        <w:t xml:space="preserve"> </w:t>
      </w:r>
      <w:r w:rsidR="002877B6">
        <w:rPr>
          <w:b/>
          <w:sz w:val="24"/>
        </w:rPr>
        <w:t xml:space="preserve"> </w:t>
      </w:r>
      <w:r w:rsidR="00006BAF">
        <w:rPr>
          <w:b/>
          <w:sz w:val="24"/>
        </w:rPr>
        <w:t>20</w:t>
      </w:r>
      <w:r w:rsidR="00184F62">
        <w:rPr>
          <w:b/>
          <w:sz w:val="24"/>
        </w:rPr>
        <w:t>2</w:t>
      </w:r>
      <w:r w:rsidR="00E30587">
        <w:rPr>
          <w:b/>
          <w:sz w:val="24"/>
        </w:rPr>
        <w:t>4</w:t>
      </w:r>
      <w:r w:rsidR="00F97EBC">
        <w:rPr>
          <w:b/>
          <w:sz w:val="24"/>
        </w:rPr>
        <w:t xml:space="preserve"> </w:t>
      </w:r>
      <w:r w:rsidR="00006BAF">
        <w:rPr>
          <w:b/>
          <w:sz w:val="24"/>
        </w:rPr>
        <w:t xml:space="preserve">г.    </w:t>
      </w:r>
      <w:r w:rsidR="00A4686B">
        <w:rPr>
          <w:b/>
          <w:sz w:val="24"/>
        </w:rPr>
        <w:t xml:space="preserve">  </w:t>
      </w:r>
      <w:r w:rsidR="00006BAF">
        <w:rPr>
          <w:b/>
          <w:sz w:val="24"/>
        </w:rPr>
        <w:t xml:space="preserve">          </w:t>
      </w:r>
      <w:r w:rsidR="00BC238C">
        <w:rPr>
          <w:b/>
          <w:sz w:val="24"/>
        </w:rPr>
        <w:t xml:space="preserve">                  </w:t>
      </w:r>
      <w:r w:rsidR="00ED105C">
        <w:rPr>
          <w:b/>
          <w:sz w:val="24"/>
        </w:rPr>
        <w:t xml:space="preserve">   </w:t>
      </w:r>
      <w:r w:rsidR="001A64D4">
        <w:rPr>
          <w:b/>
          <w:sz w:val="24"/>
        </w:rPr>
        <w:t>п. Перевоз</w:t>
      </w:r>
      <w:r w:rsidR="00006BAF">
        <w:rPr>
          <w:b/>
          <w:sz w:val="24"/>
        </w:rPr>
        <w:t xml:space="preserve">            </w:t>
      </w:r>
      <w:r w:rsidR="0006471C">
        <w:rPr>
          <w:b/>
          <w:sz w:val="24"/>
        </w:rPr>
        <w:t xml:space="preserve">                                    </w:t>
      </w:r>
      <w:r w:rsidR="00BC238C">
        <w:rPr>
          <w:b/>
          <w:sz w:val="24"/>
        </w:rPr>
        <w:t xml:space="preserve">              №</w:t>
      </w:r>
      <w:r w:rsidR="00006BAF">
        <w:rPr>
          <w:b/>
          <w:sz w:val="24"/>
        </w:rPr>
        <w:t xml:space="preserve"> </w:t>
      </w:r>
      <w:r w:rsidR="00E30587">
        <w:rPr>
          <w:b/>
          <w:sz w:val="24"/>
        </w:rPr>
        <w:t>21</w:t>
      </w:r>
      <w:r w:rsidR="00006BAF">
        <w:rPr>
          <w:b/>
          <w:sz w:val="24"/>
        </w:rPr>
        <w:t xml:space="preserve">                             </w:t>
      </w:r>
    </w:p>
    <w:p w:rsidR="00006BAF" w:rsidRDefault="00006BAF" w:rsidP="00006BAF">
      <w:pPr>
        <w:outlineLvl w:val="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</w:t>
      </w:r>
    </w:p>
    <w:p w:rsidR="00006BAF" w:rsidRDefault="00006BAF" w:rsidP="00006BAF">
      <w:pPr>
        <w:rPr>
          <w:b/>
          <w:sz w:val="24"/>
        </w:rPr>
      </w:pPr>
    </w:p>
    <w:p w:rsidR="009F233D" w:rsidRDefault="00006BAF" w:rsidP="007911AC">
      <w:pPr>
        <w:ind w:left="284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О бюджете Жуинского </w:t>
      </w:r>
      <w:r w:rsidR="00A923E1">
        <w:rPr>
          <w:b/>
          <w:sz w:val="24"/>
        </w:rPr>
        <w:t>муниципального образования</w:t>
      </w:r>
      <w:r>
        <w:rPr>
          <w:b/>
          <w:sz w:val="24"/>
        </w:rPr>
        <w:t xml:space="preserve"> </w:t>
      </w:r>
    </w:p>
    <w:p w:rsidR="00006BAF" w:rsidRDefault="00006BAF" w:rsidP="007911AC">
      <w:pPr>
        <w:ind w:left="284"/>
        <w:jc w:val="center"/>
        <w:outlineLvl w:val="0"/>
        <w:rPr>
          <w:b/>
          <w:sz w:val="24"/>
        </w:rPr>
      </w:pPr>
      <w:r>
        <w:rPr>
          <w:b/>
          <w:sz w:val="24"/>
        </w:rPr>
        <w:t>на 20</w:t>
      </w:r>
      <w:r w:rsidR="00675224">
        <w:rPr>
          <w:b/>
          <w:sz w:val="24"/>
        </w:rPr>
        <w:t>2</w:t>
      </w:r>
      <w:r w:rsidR="003F2960">
        <w:rPr>
          <w:b/>
          <w:sz w:val="24"/>
        </w:rPr>
        <w:t>5</w:t>
      </w:r>
      <w:r>
        <w:rPr>
          <w:b/>
          <w:sz w:val="24"/>
        </w:rPr>
        <w:t xml:space="preserve"> год </w:t>
      </w:r>
      <w:r w:rsidR="00F97EBC">
        <w:rPr>
          <w:b/>
          <w:sz w:val="24"/>
        </w:rPr>
        <w:t xml:space="preserve"> и </w:t>
      </w:r>
      <w:r w:rsidR="003F2960">
        <w:rPr>
          <w:b/>
          <w:sz w:val="24"/>
        </w:rPr>
        <w:t>на</w:t>
      </w:r>
      <w:r w:rsidR="00F97EBC">
        <w:rPr>
          <w:b/>
          <w:sz w:val="24"/>
        </w:rPr>
        <w:t xml:space="preserve"> плановый период 20</w:t>
      </w:r>
      <w:r w:rsidR="003405B1">
        <w:rPr>
          <w:b/>
          <w:sz w:val="24"/>
        </w:rPr>
        <w:t>2</w:t>
      </w:r>
      <w:r w:rsidR="003F2960">
        <w:rPr>
          <w:b/>
          <w:sz w:val="24"/>
        </w:rPr>
        <w:t>6</w:t>
      </w:r>
      <w:r w:rsidR="007911AC">
        <w:rPr>
          <w:b/>
          <w:sz w:val="24"/>
        </w:rPr>
        <w:t xml:space="preserve"> -20</w:t>
      </w:r>
      <w:r w:rsidR="00F97EBC">
        <w:rPr>
          <w:b/>
          <w:sz w:val="24"/>
        </w:rPr>
        <w:t>2</w:t>
      </w:r>
      <w:r w:rsidR="003F2960">
        <w:rPr>
          <w:b/>
          <w:sz w:val="24"/>
        </w:rPr>
        <w:t>7</w:t>
      </w:r>
      <w:r w:rsidR="002877B6">
        <w:rPr>
          <w:b/>
          <w:sz w:val="24"/>
        </w:rPr>
        <w:t xml:space="preserve"> </w:t>
      </w:r>
      <w:r w:rsidR="009F233D">
        <w:rPr>
          <w:b/>
          <w:sz w:val="24"/>
        </w:rPr>
        <w:t>годов</w:t>
      </w:r>
    </w:p>
    <w:p w:rsidR="00006BAF" w:rsidRDefault="00006BAF" w:rsidP="007911AC">
      <w:pPr>
        <w:jc w:val="center"/>
        <w:rPr>
          <w:b/>
          <w:color w:val="FF0000"/>
          <w:sz w:val="24"/>
        </w:rPr>
      </w:pPr>
    </w:p>
    <w:p w:rsidR="00006BAF" w:rsidRDefault="00006BAF" w:rsidP="00D300B9">
      <w:pPr>
        <w:pStyle w:val="a7"/>
      </w:pPr>
      <w:r>
        <w:t xml:space="preserve">   </w:t>
      </w:r>
      <w:proofErr w:type="gramStart"/>
      <w:r>
        <w:t xml:space="preserve">Рассмотрев представленный администрацией Жуинского </w:t>
      </w:r>
      <w:r w:rsidR="00A923E1">
        <w:t>сельского поселения</w:t>
      </w:r>
      <w:r>
        <w:t xml:space="preserve"> проект бюджета  Жуинского </w:t>
      </w:r>
      <w:r w:rsidR="00A923E1">
        <w:t xml:space="preserve">муниципального образования </w:t>
      </w:r>
      <w:r>
        <w:t>на 20</w:t>
      </w:r>
      <w:r w:rsidR="00184F62">
        <w:t>2</w:t>
      </w:r>
      <w:r w:rsidR="00F36430">
        <w:t>5</w:t>
      </w:r>
      <w:r>
        <w:t xml:space="preserve"> год</w:t>
      </w:r>
      <w:r w:rsidR="007911AC">
        <w:t xml:space="preserve"> и </w:t>
      </w:r>
      <w:r w:rsidR="00F36430">
        <w:t xml:space="preserve">на </w:t>
      </w:r>
      <w:r w:rsidR="007911AC">
        <w:t>плановый период 20</w:t>
      </w:r>
      <w:r w:rsidR="003405B1">
        <w:t>2</w:t>
      </w:r>
      <w:r w:rsidR="00F36430">
        <w:t>6 и</w:t>
      </w:r>
      <w:r w:rsidR="007911AC">
        <w:t xml:space="preserve"> 20</w:t>
      </w:r>
      <w:r w:rsidR="00F97EBC">
        <w:t>2</w:t>
      </w:r>
      <w:r w:rsidR="00F36430">
        <w:t>7</w:t>
      </w:r>
      <w:r w:rsidR="007911AC">
        <w:t xml:space="preserve"> </w:t>
      </w:r>
      <w:r w:rsidR="009F233D">
        <w:t>годов</w:t>
      </w:r>
      <w:r w:rsidR="007911AC">
        <w:t>.</w:t>
      </w:r>
      <w:r>
        <w:t xml:space="preserve">, руководствуясь Бюджетным  Кодексом  Российской  Федерации, ст.14 п.1 Федерального закона РФ № 131-ФЗ от 06.10.2003г. «Об общих принципах организации местного самоуправления в РФ», </w:t>
      </w:r>
      <w:r w:rsidR="00E85DC7">
        <w:t xml:space="preserve">ст. </w:t>
      </w:r>
      <w:proofErr w:type="gramEnd"/>
      <w:r w:rsidR="00E85DC7">
        <w:t>36, 57, 58</w:t>
      </w:r>
      <w:r w:rsidR="007338D2">
        <w:t>, 59</w:t>
      </w:r>
      <w:r>
        <w:t xml:space="preserve"> Устава муниципального образования Жуинского сельского поселения (в новой редакции</w:t>
      </w:r>
      <w:r w:rsidR="00E30587">
        <w:t xml:space="preserve"> </w:t>
      </w:r>
      <w:bookmarkStart w:id="0" w:name="_GoBack"/>
      <w:bookmarkEnd w:id="0"/>
      <w:r>
        <w:t>)</w:t>
      </w:r>
      <w:r w:rsidR="00F36430">
        <w:t>,</w:t>
      </w:r>
      <w:r>
        <w:t xml:space="preserve">   Дума Жуинского сельского поселения</w:t>
      </w:r>
    </w:p>
    <w:p w:rsidR="00006BAF" w:rsidRDefault="00006BAF" w:rsidP="00D300B9">
      <w:pPr>
        <w:pStyle w:val="a7"/>
      </w:pPr>
    </w:p>
    <w:p w:rsidR="00006BAF" w:rsidRDefault="00006BAF" w:rsidP="00D300B9">
      <w:pPr>
        <w:pStyle w:val="a7"/>
        <w:outlineLvl w:val="0"/>
        <w:rPr>
          <w:b/>
        </w:rPr>
      </w:pPr>
      <w:r>
        <w:t xml:space="preserve"> </w:t>
      </w:r>
      <w:r w:rsidR="009F233D">
        <w:rPr>
          <w:b/>
        </w:rPr>
        <w:t>РЕШИЛА:</w:t>
      </w:r>
    </w:p>
    <w:p w:rsidR="00D300B9" w:rsidRPr="009F233D" w:rsidRDefault="00D300B9" w:rsidP="00D300B9">
      <w:pPr>
        <w:pStyle w:val="a7"/>
        <w:outlineLvl w:val="0"/>
        <w:rPr>
          <w:b/>
        </w:rPr>
      </w:pPr>
    </w:p>
    <w:p w:rsidR="009F233D" w:rsidRDefault="00006BAF" w:rsidP="00D300B9">
      <w:pPr>
        <w:pStyle w:val="a7"/>
        <w:numPr>
          <w:ilvl w:val="0"/>
          <w:numId w:val="5"/>
        </w:numPr>
        <w:tabs>
          <w:tab w:val="left" w:pos="709"/>
        </w:tabs>
        <w:ind w:left="0" w:firstLine="426"/>
      </w:pPr>
      <w:r>
        <w:t>Утвердить основные характеристики бюджета Жуинского муниципального образования на 20</w:t>
      </w:r>
      <w:r w:rsidR="0081073D">
        <w:t>2</w:t>
      </w:r>
      <w:r w:rsidR="003F2960">
        <w:t>5</w:t>
      </w:r>
      <w:r>
        <w:t xml:space="preserve"> год</w:t>
      </w:r>
      <w:r w:rsidR="009F233D">
        <w:t>:</w:t>
      </w:r>
    </w:p>
    <w:p w:rsidR="009F233D" w:rsidRDefault="009F233D" w:rsidP="00D300B9">
      <w:pPr>
        <w:pStyle w:val="a7"/>
        <w:ind w:firstLine="426"/>
      </w:pPr>
      <w:r>
        <w:t xml:space="preserve">- прогнозируемый общий объем доходов бюджета в сумме </w:t>
      </w:r>
      <w:r w:rsidR="008A35D8">
        <w:t>13 475,00</w:t>
      </w:r>
      <w:r>
        <w:t xml:space="preserve"> тыс. рублей</w:t>
      </w:r>
      <w:r w:rsidR="00340A68">
        <w:t>, в том числе безвозмездные поступления</w:t>
      </w:r>
      <w:r w:rsidR="00A0447B">
        <w:t xml:space="preserve"> </w:t>
      </w:r>
      <w:r w:rsidR="00340A68">
        <w:t>-</w:t>
      </w:r>
      <w:r w:rsidR="003F2960">
        <w:t>9</w:t>
      </w:r>
      <w:r w:rsidR="008A35D8">
        <w:t> 280,00</w:t>
      </w:r>
      <w:r w:rsidR="00340A68">
        <w:t xml:space="preserve"> тыс. рублей</w:t>
      </w:r>
      <w:r>
        <w:t>;</w:t>
      </w:r>
    </w:p>
    <w:p w:rsidR="009F233D" w:rsidRDefault="009F233D" w:rsidP="00D300B9">
      <w:pPr>
        <w:pStyle w:val="a7"/>
        <w:ind w:firstLine="426"/>
      </w:pPr>
      <w:r>
        <w:t xml:space="preserve">- </w:t>
      </w:r>
      <w:r w:rsidR="00C87233">
        <w:t xml:space="preserve"> </w:t>
      </w:r>
      <w:r>
        <w:t xml:space="preserve">общий объем расходов бюджета  в  сумме </w:t>
      </w:r>
      <w:r w:rsidR="003F2960">
        <w:t xml:space="preserve"> </w:t>
      </w:r>
      <w:r w:rsidR="008A35D8">
        <w:t>13 475,00</w:t>
      </w:r>
      <w:r>
        <w:t xml:space="preserve"> тыс. рублей.</w:t>
      </w:r>
    </w:p>
    <w:p w:rsidR="00D300B9" w:rsidRDefault="009F233D" w:rsidP="00D300B9">
      <w:pPr>
        <w:pStyle w:val="a7"/>
        <w:ind w:firstLine="426"/>
      </w:pPr>
      <w:r>
        <w:t xml:space="preserve">- размер дефицита бюджета в сумме  </w:t>
      </w:r>
      <w:r w:rsidR="003F2960">
        <w:t>0,0</w:t>
      </w:r>
      <w:r>
        <w:t xml:space="preserve"> тыс. рублей, </w:t>
      </w:r>
      <w:r w:rsidRPr="009F233D">
        <w:t xml:space="preserve"> </w:t>
      </w:r>
      <w:r>
        <w:t xml:space="preserve">или </w:t>
      </w:r>
      <w:r w:rsidR="003F2960">
        <w:t>0</w:t>
      </w:r>
      <w:r>
        <w:t>% утвержденного общего годового объема доходов бюджета без учета утвержденного объема без</w:t>
      </w:r>
      <w:r w:rsidR="00D300B9">
        <w:t>возмездных поступлений.</w:t>
      </w:r>
    </w:p>
    <w:p w:rsidR="00006BAF" w:rsidRDefault="00D300B9" w:rsidP="00D300B9">
      <w:pPr>
        <w:pStyle w:val="a7"/>
        <w:ind w:firstLine="426"/>
      </w:pPr>
      <w:r>
        <w:t xml:space="preserve">2. </w:t>
      </w:r>
      <w:r w:rsidR="009F233D">
        <w:t>Утвердить основные характеристики бюджета Жуинского муниципального образования на</w:t>
      </w:r>
      <w:r w:rsidR="00500D86">
        <w:t xml:space="preserve"> плановый период 20</w:t>
      </w:r>
      <w:r w:rsidR="003405B1">
        <w:t>2</w:t>
      </w:r>
      <w:r w:rsidR="003F2960">
        <w:t>6 и 2027</w:t>
      </w:r>
      <w:r w:rsidR="0081073D">
        <w:t xml:space="preserve"> </w:t>
      </w:r>
      <w:r w:rsidR="009F233D">
        <w:t>годов:</w:t>
      </w:r>
    </w:p>
    <w:p w:rsidR="009F233D" w:rsidRDefault="009F233D" w:rsidP="00D300B9">
      <w:pPr>
        <w:pStyle w:val="a7"/>
        <w:ind w:firstLine="426"/>
      </w:pPr>
      <w:r>
        <w:t>- прогнозируемый общий объем доходов бюджета на 20</w:t>
      </w:r>
      <w:r w:rsidR="003405B1">
        <w:t>2</w:t>
      </w:r>
      <w:r w:rsidR="003F2960">
        <w:t>6</w:t>
      </w:r>
      <w:r>
        <w:t xml:space="preserve"> год в сумме </w:t>
      </w:r>
      <w:r w:rsidR="008A35D8">
        <w:t>13 342,60</w:t>
      </w:r>
      <w:r w:rsidR="002877B6">
        <w:t xml:space="preserve"> </w:t>
      </w:r>
      <w:r>
        <w:t>тыс. рублей</w:t>
      </w:r>
      <w:r w:rsidR="005951AE">
        <w:t>,</w:t>
      </w:r>
      <w:r w:rsidR="005951AE" w:rsidRPr="005951AE">
        <w:t xml:space="preserve"> </w:t>
      </w:r>
      <w:r w:rsidR="00BA72E9">
        <w:t xml:space="preserve">в том числе безвозмездные поступления </w:t>
      </w:r>
      <w:r w:rsidR="004B0CB0">
        <w:t xml:space="preserve"> </w:t>
      </w:r>
      <w:r w:rsidR="003F2960">
        <w:t xml:space="preserve"> </w:t>
      </w:r>
      <w:r w:rsidR="008A35D8">
        <w:t>8 986,40</w:t>
      </w:r>
      <w:r w:rsidR="00BA72E9">
        <w:t xml:space="preserve"> тыс.</w:t>
      </w:r>
      <w:r w:rsidR="00500D86">
        <w:t xml:space="preserve"> </w:t>
      </w:r>
      <w:r w:rsidR="00BA72E9">
        <w:t xml:space="preserve">рублей, </w:t>
      </w:r>
      <w:r w:rsidR="005951AE">
        <w:t>на 20</w:t>
      </w:r>
      <w:r w:rsidR="00500D86">
        <w:t>2</w:t>
      </w:r>
      <w:r w:rsidR="003F2960">
        <w:t>7</w:t>
      </w:r>
      <w:r w:rsidR="005951AE">
        <w:t xml:space="preserve"> год </w:t>
      </w:r>
      <w:r w:rsidR="004B0CB0">
        <w:t xml:space="preserve"> - </w:t>
      </w:r>
      <w:r w:rsidR="005951AE">
        <w:t xml:space="preserve">в сумме </w:t>
      </w:r>
      <w:r w:rsidR="008A35D8">
        <w:t>13 733,55</w:t>
      </w:r>
      <w:r w:rsidR="005951AE">
        <w:t xml:space="preserve"> тыс. рублей</w:t>
      </w:r>
      <w:r w:rsidR="00BA72E9">
        <w:t>,</w:t>
      </w:r>
      <w:r w:rsidR="00BA72E9" w:rsidRPr="00BA72E9">
        <w:t xml:space="preserve"> </w:t>
      </w:r>
      <w:r w:rsidR="00BA72E9">
        <w:t xml:space="preserve">в том числе безвозмездные поступления </w:t>
      </w:r>
      <w:r w:rsidR="008A35D8">
        <w:t>9 209,70</w:t>
      </w:r>
      <w:r w:rsidR="00BA72E9">
        <w:t xml:space="preserve"> тыс.</w:t>
      </w:r>
      <w:r w:rsidR="00500D86">
        <w:t xml:space="preserve"> </w:t>
      </w:r>
      <w:r w:rsidR="00BA72E9">
        <w:t>рублей</w:t>
      </w:r>
      <w:r>
        <w:t>;</w:t>
      </w:r>
    </w:p>
    <w:p w:rsidR="009F233D" w:rsidRDefault="009F233D" w:rsidP="00D300B9">
      <w:pPr>
        <w:pStyle w:val="a7"/>
        <w:ind w:firstLine="426"/>
      </w:pPr>
      <w:r>
        <w:t xml:space="preserve">-  общий объем расходов бюджета </w:t>
      </w:r>
      <w:r w:rsidR="005951AE">
        <w:t>на</w:t>
      </w:r>
      <w:r w:rsidR="003D3D91">
        <w:t xml:space="preserve"> </w:t>
      </w:r>
      <w:r w:rsidR="005951AE">
        <w:t>20</w:t>
      </w:r>
      <w:r w:rsidR="003405B1">
        <w:t>2</w:t>
      </w:r>
      <w:r w:rsidR="003F2960">
        <w:t>6</w:t>
      </w:r>
      <w:r w:rsidR="003D3D91">
        <w:t xml:space="preserve"> </w:t>
      </w:r>
      <w:r w:rsidR="005951AE">
        <w:t xml:space="preserve">год </w:t>
      </w:r>
      <w:r>
        <w:t xml:space="preserve">в  сумме </w:t>
      </w:r>
      <w:r w:rsidR="005951AE">
        <w:t xml:space="preserve"> </w:t>
      </w:r>
      <w:r w:rsidR="008A35D8">
        <w:t>13 451,51</w:t>
      </w:r>
      <w:r w:rsidR="003F2960">
        <w:t xml:space="preserve"> </w:t>
      </w:r>
      <w:r>
        <w:t>тыс. рублей</w:t>
      </w:r>
      <w:r w:rsidR="005951AE">
        <w:t>,</w:t>
      </w:r>
      <w:r w:rsidR="00E61E0C">
        <w:t xml:space="preserve"> в том числе условно – утвержденных расходов в сумме</w:t>
      </w:r>
      <w:r w:rsidR="005951AE" w:rsidRPr="005951AE">
        <w:t xml:space="preserve"> </w:t>
      </w:r>
      <w:r w:rsidR="003F2960">
        <w:t>108,91</w:t>
      </w:r>
      <w:r w:rsidR="005E6EFB">
        <w:t xml:space="preserve"> тыс. рублей, на 20</w:t>
      </w:r>
      <w:r w:rsidR="00500D86">
        <w:t>2</w:t>
      </w:r>
      <w:r w:rsidR="003F2960">
        <w:t>7</w:t>
      </w:r>
      <w:r w:rsidR="005E6EFB">
        <w:t xml:space="preserve"> год в  сумме  </w:t>
      </w:r>
      <w:r w:rsidR="008A35D8">
        <w:t>14 167,59</w:t>
      </w:r>
      <w:r w:rsidR="005E6EFB">
        <w:t xml:space="preserve"> тыс. рублей, в том числе условно – утвержденных расходов в сумме</w:t>
      </w:r>
      <w:r w:rsidR="005E6EFB" w:rsidRPr="005951AE">
        <w:t xml:space="preserve"> </w:t>
      </w:r>
      <w:r w:rsidR="003F2960">
        <w:t>236,09</w:t>
      </w:r>
      <w:r w:rsidR="005E6EFB">
        <w:t xml:space="preserve"> тыс. рублей.</w:t>
      </w:r>
    </w:p>
    <w:p w:rsidR="009F233D" w:rsidRDefault="009F233D" w:rsidP="00D300B9">
      <w:pPr>
        <w:pStyle w:val="a7"/>
        <w:ind w:firstLine="426"/>
      </w:pPr>
      <w:r w:rsidRPr="00A524DF">
        <w:t>- размер дефицита бюджета</w:t>
      </w:r>
      <w:r w:rsidR="005951AE" w:rsidRPr="00A524DF">
        <w:t xml:space="preserve"> на 20</w:t>
      </w:r>
      <w:r w:rsidR="003405B1" w:rsidRPr="00A524DF">
        <w:t>2</w:t>
      </w:r>
      <w:r w:rsidR="003F2960">
        <w:t>6</w:t>
      </w:r>
      <w:r w:rsidR="005951AE" w:rsidRPr="00A524DF">
        <w:t xml:space="preserve"> год</w:t>
      </w:r>
      <w:r w:rsidRPr="00A524DF">
        <w:t xml:space="preserve"> в сумме  </w:t>
      </w:r>
      <w:r w:rsidR="003F2960">
        <w:t>108,91</w:t>
      </w:r>
      <w:r w:rsidRPr="00A524DF">
        <w:t xml:space="preserve"> тыс. рублей</w:t>
      </w:r>
      <w:r w:rsidR="005951AE" w:rsidRPr="00A524DF">
        <w:t xml:space="preserve"> или </w:t>
      </w:r>
      <w:r w:rsidR="003F2960">
        <w:t>2,5</w:t>
      </w:r>
      <w:r w:rsidR="005951AE" w:rsidRPr="00A524DF">
        <w:t xml:space="preserve">% </w:t>
      </w:r>
      <w:r w:rsidR="0059165F">
        <w:t xml:space="preserve">от </w:t>
      </w:r>
      <w:r w:rsidR="005951AE" w:rsidRPr="00A524DF">
        <w:t>утвержденного общего годового объема доходов бюджета без учета утвержденного объема безвозмездных поступлений</w:t>
      </w:r>
      <w:r w:rsidRPr="00A524DF">
        <w:t>,</w:t>
      </w:r>
      <w:r w:rsidR="005951AE" w:rsidRPr="00A524DF">
        <w:t xml:space="preserve"> на 20</w:t>
      </w:r>
      <w:r w:rsidR="002E3555" w:rsidRPr="00A524DF">
        <w:t>2</w:t>
      </w:r>
      <w:r w:rsidR="003F2960">
        <w:t>7</w:t>
      </w:r>
      <w:r w:rsidR="005951AE" w:rsidRPr="00A524DF">
        <w:t xml:space="preserve"> год в сумме  </w:t>
      </w:r>
      <w:r w:rsidR="003F2960">
        <w:t>434,04</w:t>
      </w:r>
      <w:r w:rsidR="005951AE" w:rsidRPr="00A524DF">
        <w:t xml:space="preserve"> тыс. рублей</w:t>
      </w:r>
      <w:r w:rsidRPr="00A524DF">
        <w:t xml:space="preserve">  или </w:t>
      </w:r>
      <w:r w:rsidR="003F2960">
        <w:t>9,59</w:t>
      </w:r>
      <w:r w:rsidRPr="00A524DF">
        <w:t>%</w:t>
      </w:r>
      <w:r w:rsidR="0059165F">
        <w:t xml:space="preserve"> от </w:t>
      </w:r>
      <w:r w:rsidRPr="00A524DF">
        <w:t xml:space="preserve"> утвержденного общего годового объема доходов бюджета без учета утвержденного объема безвозмездных поступлений.</w:t>
      </w:r>
    </w:p>
    <w:p w:rsidR="00006BAF" w:rsidRDefault="005951AE" w:rsidP="003B3388">
      <w:pPr>
        <w:pStyle w:val="a5"/>
        <w:ind w:firstLine="426"/>
      </w:pPr>
      <w:r>
        <w:t>3</w:t>
      </w:r>
      <w:r w:rsidR="00A84639">
        <w:t>. Установить, что доходы бюджета Жуинского муниципального образования, поступающие в 20</w:t>
      </w:r>
      <w:r w:rsidR="00675224">
        <w:t>2</w:t>
      </w:r>
      <w:r w:rsidR="003F2960">
        <w:t>5</w:t>
      </w:r>
      <w:r w:rsidR="00A84639">
        <w:t xml:space="preserve"> году, формируются за счет:</w:t>
      </w:r>
    </w:p>
    <w:p w:rsidR="00A84639" w:rsidRDefault="00BA3713" w:rsidP="003B3388">
      <w:pPr>
        <w:pStyle w:val="a5"/>
        <w:ind w:firstLine="426"/>
      </w:pPr>
      <w:r>
        <w:t>1</w:t>
      </w:r>
      <w:r w:rsidR="00A84639">
        <w:t>) налоговых доходов, в том числе:</w:t>
      </w:r>
    </w:p>
    <w:p w:rsidR="00BA3713" w:rsidRDefault="00BA3713" w:rsidP="003B3388">
      <w:pPr>
        <w:pStyle w:val="a5"/>
        <w:ind w:firstLine="426"/>
      </w:pPr>
      <w:r>
        <w:t xml:space="preserve">а) </w:t>
      </w:r>
      <w:r w:rsidR="00A84639">
        <w:t xml:space="preserve">доходов от </w:t>
      </w:r>
      <w:r>
        <w:t xml:space="preserve"> местных налогов в соответствии с нормативами, установленными Бюджетным кодексом Российской Федерации;</w:t>
      </w:r>
    </w:p>
    <w:p w:rsidR="00A84639" w:rsidRDefault="00090895" w:rsidP="003B3388">
      <w:pPr>
        <w:pStyle w:val="a5"/>
        <w:ind w:firstLine="426"/>
      </w:pPr>
      <w:proofErr w:type="gramStart"/>
      <w:r>
        <w:t xml:space="preserve">б) доходов от </w:t>
      </w:r>
      <w:r w:rsidR="00A84639">
        <w:t>федеральных налогов и сборов, в том числе налогов, предусмотренных специальными налоговыми режимами, неналоговых доходов, в соответствии с нормативами, установленными Бюджетным Кодексом РФ, проектом Федерального закона «О федеральном бюджете на 20</w:t>
      </w:r>
      <w:r w:rsidR="0081073D">
        <w:t>2</w:t>
      </w:r>
      <w:r w:rsidR="00F36430">
        <w:t>5</w:t>
      </w:r>
      <w:r w:rsidR="00A84639">
        <w:t xml:space="preserve"> год</w:t>
      </w:r>
      <w:r w:rsidR="005951AE">
        <w:t xml:space="preserve"> и </w:t>
      </w:r>
      <w:r w:rsidR="00F36430">
        <w:t xml:space="preserve">на </w:t>
      </w:r>
      <w:r w:rsidR="005951AE">
        <w:t>плановый период 20</w:t>
      </w:r>
      <w:r w:rsidR="003405B1">
        <w:t>2</w:t>
      </w:r>
      <w:r w:rsidR="00F36430">
        <w:t>6 и</w:t>
      </w:r>
      <w:r w:rsidR="005951AE">
        <w:t xml:space="preserve"> 20</w:t>
      </w:r>
      <w:r w:rsidR="004F4458">
        <w:t>2</w:t>
      </w:r>
      <w:r w:rsidR="00F36430">
        <w:t>7</w:t>
      </w:r>
      <w:r w:rsidR="00140428">
        <w:t xml:space="preserve"> </w:t>
      </w:r>
      <w:r w:rsidR="005951AE">
        <w:t>годов</w:t>
      </w:r>
      <w:r w:rsidR="00A84639">
        <w:t>» и проектом закона Иркутской области «Об областном бюджете на 20</w:t>
      </w:r>
      <w:r w:rsidR="0081073D">
        <w:t>2</w:t>
      </w:r>
      <w:r w:rsidR="00F36430">
        <w:t>5</w:t>
      </w:r>
      <w:r w:rsidR="00A84639">
        <w:t xml:space="preserve"> год</w:t>
      </w:r>
      <w:r w:rsidR="005951AE">
        <w:t xml:space="preserve"> и </w:t>
      </w:r>
      <w:r w:rsidR="00F36430">
        <w:t xml:space="preserve">на  </w:t>
      </w:r>
      <w:r w:rsidR="005951AE">
        <w:t>плановый период 20</w:t>
      </w:r>
      <w:r w:rsidR="003405B1">
        <w:t>2</w:t>
      </w:r>
      <w:r w:rsidR="00F36430">
        <w:t xml:space="preserve">6 и </w:t>
      </w:r>
      <w:r w:rsidR="005951AE">
        <w:t>20</w:t>
      </w:r>
      <w:r w:rsidR="0081073D">
        <w:t>2</w:t>
      </w:r>
      <w:r w:rsidR="00F36430">
        <w:t>7</w:t>
      </w:r>
      <w:proofErr w:type="gramEnd"/>
      <w:r w:rsidR="005951AE">
        <w:t xml:space="preserve"> годов</w:t>
      </w:r>
      <w:r w:rsidR="00A84639">
        <w:t>»</w:t>
      </w:r>
      <w:r>
        <w:t>.</w:t>
      </w:r>
    </w:p>
    <w:p w:rsidR="00A84639" w:rsidRDefault="00090895" w:rsidP="003B3388">
      <w:pPr>
        <w:pStyle w:val="a5"/>
        <w:ind w:firstLine="426"/>
      </w:pPr>
      <w:r>
        <w:t>2</w:t>
      </w:r>
      <w:r w:rsidR="00A84639">
        <w:t xml:space="preserve">) </w:t>
      </w:r>
      <w:r>
        <w:t xml:space="preserve"> </w:t>
      </w:r>
      <w:r w:rsidR="00A84639">
        <w:t xml:space="preserve">неналоговых доходов; </w:t>
      </w:r>
    </w:p>
    <w:p w:rsidR="00A84639" w:rsidRDefault="00090895" w:rsidP="003B3388">
      <w:pPr>
        <w:pStyle w:val="a5"/>
        <w:ind w:firstLine="426"/>
      </w:pPr>
      <w:r>
        <w:t>3</w:t>
      </w:r>
      <w:r w:rsidR="00A84639">
        <w:t>) безвозмездных поступлений.</w:t>
      </w:r>
    </w:p>
    <w:p w:rsidR="00006BAF" w:rsidRDefault="0074627C" w:rsidP="003B3388">
      <w:pPr>
        <w:pStyle w:val="a5"/>
        <w:ind w:firstLine="426"/>
      </w:pPr>
      <w:r>
        <w:lastRenderedPageBreak/>
        <w:t>4</w:t>
      </w:r>
      <w:r w:rsidR="00A84639">
        <w:t xml:space="preserve">. </w:t>
      </w:r>
      <w:r w:rsidR="00090895">
        <w:t>Утверд</w:t>
      </w:r>
      <w:r w:rsidR="00006BAF">
        <w:t xml:space="preserve">ить   прогнозируемые  доходы  бюджета   </w:t>
      </w:r>
      <w:r w:rsidR="00A84639">
        <w:t>Жуинского муниципального образования на 20</w:t>
      </w:r>
      <w:r w:rsidR="0081073D">
        <w:t>2</w:t>
      </w:r>
      <w:r w:rsidR="003F2960">
        <w:t>5</w:t>
      </w:r>
      <w:r w:rsidR="00A84639">
        <w:t xml:space="preserve"> </w:t>
      </w:r>
      <w:r w:rsidR="00006BAF">
        <w:t xml:space="preserve">год </w:t>
      </w:r>
      <w:r w:rsidR="00090895">
        <w:t>по классификации доходов бюджетов Российской Федерации согласно Приложению№1 к настоящему решению,</w:t>
      </w:r>
      <w:r w:rsidR="00C87233">
        <w:t xml:space="preserve"> </w:t>
      </w:r>
      <w:r w:rsidR="00090895">
        <w:t>на</w:t>
      </w:r>
      <w:r w:rsidR="00C87233">
        <w:t xml:space="preserve"> плановый период 20</w:t>
      </w:r>
      <w:r w:rsidR="003405B1">
        <w:t>2</w:t>
      </w:r>
      <w:r w:rsidR="003F2960">
        <w:t xml:space="preserve">6 и </w:t>
      </w:r>
      <w:r w:rsidR="00C87233">
        <w:t>20</w:t>
      </w:r>
      <w:r w:rsidR="004F4458">
        <w:t>2</w:t>
      </w:r>
      <w:r w:rsidR="003F2960">
        <w:t>7</w:t>
      </w:r>
      <w:r w:rsidR="00C87233">
        <w:t xml:space="preserve"> </w:t>
      </w:r>
      <w:r w:rsidR="00090895">
        <w:t xml:space="preserve">годов </w:t>
      </w:r>
      <w:r w:rsidR="00C87233">
        <w:t xml:space="preserve"> </w:t>
      </w:r>
      <w:r w:rsidR="00006BAF">
        <w:t xml:space="preserve">согласно  </w:t>
      </w:r>
      <w:r w:rsidR="004A3B2D">
        <w:t>П</w:t>
      </w:r>
      <w:r w:rsidR="00C87233">
        <w:t>риложению №2</w:t>
      </w:r>
      <w:r w:rsidR="00006BAF">
        <w:t xml:space="preserve"> к  настоящему  Решению.</w:t>
      </w:r>
    </w:p>
    <w:p w:rsidR="00D7756B" w:rsidRDefault="00373296" w:rsidP="002745F5">
      <w:pPr>
        <w:pStyle w:val="a5"/>
        <w:ind w:firstLine="426"/>
      </w:pPr>
      <w:r>
        <w:t>5</w:t>
      </w:r>
      <w:r w:rsidR="00D7756B">
        <w:t>. Утвердить распределение бюджетных ассигнований</w:t>
      </w:r>
      <w:r w:rsidR="004A3B2D">
        <w:t xml:space="preserve"> на 20</w:t>
      </w:r>
      <w:r w:rsidR="0081073D">
        <w:t>2</w:t>
      </w:r>
      <w:r w:rsidR="003F2960">
        <w:t>5</w:t>
      </w:r>
      <w:r w:rsidR="004A3B2D">
        <w:t xml:space="preserve"> год</w:t>
      </w:r>
      <w:r w:rsidR="00D7756B">
        <w:t xml:space="preserve"> по разделам и подразделам классификации расходов бюджет</w:t>
      </w:r>
      <w:r w:rsidR="007B6BA9">
        <w:t>ов</w:t>
      </w:r>
      <w:r w:rsidR="00D7756B">
        <w:t xml:space="preserve"> </w:t>
      </w:r>
      <w:r w:rsidR="004A3B2D">
        <w:t>Российской Федерации</w:t>
      </w:r>
      <w:r w:rsidR="00D7756B">
        <w:t xml:space="preserve"> согласно </w:t>
      </w:r>
      <w:r w:rsidR="004A3B2D">
        <w:t>П</w:t>
      </w:r>
      <w:r w:rsidR="00D7756B">
        <w:t>рило</w:t>
      </w:r>
      <w:r w:rsidR="00C87233">
        <w:t>жению №</w:t>
      </w:r>
      <w:r w:rsidR="00C30314">
        <w:t>3</w:t>
      </w:r>
      <w:r w:rsidR="00C87233">
        <w:t xml:space="preserve"> </w:t>
      </w:r>
      <w:r w:rsidR="004A3B2D">
        <w:t xml:space="preserve"> к настоящему решению, на плановый период  20</w:t>
      </w:r>
      <w:r w:rsidR="003405B1">
        <w:t>2</w:t>
      </w:r>
      <w:r w:rsidR="003F2960">
        <w:t xml:space="preserve">6 и </w:t>
      </w:r>
      <w:r w:rsidR="004A3B2D">
        <w:t>20</w:t>
      </w:r>
      <w:r w:rsidR="004F4458">
        <w:t>2</w:t>
      </w:r>
      <w:r w:rsidR="003F2960">
        <w:t>7</w:t>
      </w:r>
      <w:r w:rsidR="004A3B2D">
        <w:t xml:space="preserve"> годов - согласно</w:t>
      </w:r>
      <w:r w:rsidR="00C87233">
        <w:t xml:space="preserve"> </w:t>
      </w:r>
      <w:r w:rsidR="004A3B2D">
        <w:t>П</w:t>
      </w:r>
      <w:r w:rsidR="00C87233">
        <w:t>риложению №</w:t>
      </w:r>
      <w:r w:rsidR="00C30314">
        <w:t>4</w:t>
      </w:r>
      <w:r w:rsidR="00D7756B">
        <w:t xml:space="preserve"> </w:t>
      </w:r>
      <w:r w:rsidR="00006BAF">
        <w:t xml:space="preserve">к настоящему Решению.      </w:t>
      </w:r>
    </w:p>
    <w:p w:rsidR="007B6BA9" w:rsidRDefault="00373296" w:rsidP="003B3388">
      <w:pPr>
        <w:pStyle w:val="a7"/>
        <w:ind w:firstLine="426"/>
      </w:pPr>
      <w:r>
        <w:t>6</w:t>
      </w:r>
      <w:r w:rsidR="00D7756B">
        <w:t>. Утвердить распределение бюджетных ассигнований</w:t>
      </w:r>
      <w:r w:rsidR="00F513D7">
        <w:t xml:space="preserve"> на 20</w:t>
      </w:r>
      <w:r w:rsidR="0081073D">
        <w:t>2</w:t>
      </w:r>
      <w:r w:rsidR="003F2960">
        <w:t>5</w:t>
      </w:r>
      <w:r w:rsidR="00F513D7">
        <w:t xml:space="preserve"> год</w:t>
      </w:r>
      <w:r w:rsidR="00D7756B">
        <w:t xml:space="preserve"> по разделам, подразделам, целевым статьям</w:t>
      </w:r>
      <w:r w:rsidR="00F513D7">
        <w:t xml:space="preserve"> (муниципальным программам и непрограммным направлениям деятельности), группам видов</w:t>
      </w:r>
      <w:r w:rsidR="00D7756B">
        <w:t xml:space="preserve"> расходов</w:t>
      </w:r>
      <w:r w:rsidR="00F513D7">
        <w:t xml:space="preserve">, </w:t>
      </w:r>
      <w:r w:rsidR="007B6BA9">
        <w:t xml:space="preserve">классификации расходов бюджетов </w:t>
      </w:r>
      <w:r w:rsidR="00006BAF">
        <w:t xml:space="preserve"> </w:t>
      </w:r>
      <w:r w:rsidR="007B6BA9">
        <w:t xml:space="preserve">Жуинского муниципального образования </w:t>
      </w:r>
      <w:r w:rsidR="00F513D7">
        <w:t>согласно  Приложению №</w:t>
      </w:r>
      <w:r w:rsidR="00C30314">
        <w:t>5</w:t>
      </w:r>
      <w:r w:rsidR="00140428">
        <w:t xml:space="preserve"> </w:t>
      </w:r>
      <w:r w:rsidR="00F513D7">
        <w:t>к настоящему решению, на плановый период 20</w:t>
      </w:r>
      <w:r w:rsidR="003405B1">
        <w:t>2</w:t>
      </w:r>
      <w:r w:rsidR="003F2960">
        <w:t xml:space="preserve">6 и </w:t>
      </w:r>
      <w:r w:rsidR="00F513D7">
        <w:t xml:space="preserve"> 20</w:t>
      </w:r>
      <w:r w:rsidR="004F4458">
        <w:t>2</w:t>
      </w:r>
      <w:r w:rsidR="003F2960">
        <w:t>7</w:t>
      </w:r>
      <w:r w:rsidR="003405B1">
        <w:t xml:space="preserve"> </w:t>
      </w:r>
      <w:r w:rsidR="00F513D7">
        <w:t xml:space="preserve">годов </w:t>
      </w:r>
      <w:r w:rsidR="008A35D8">
        <w:t xml:space="preserve">- </w:t>
      </w:r>
      <w:r w:rsidR="00C87233">
        <w:t>согласно приложению №</w:t>
      </w:r>
      <w:r w:rsidR="00C30314">
        <w:t>6</w:t>
      </w:r>
      <w:r w:rsidR="00C87233">
        <w:t xml:space="preserve"> </w:t>
      </w:r>
      <w:r w:rsidR="007B6BA9">
        <w:t xml:space="preserve">к настоящему </w:t>
      </w:r>
      <w:r w:rsidR="00F513D7">
        <w:t>р</w:t>
      </w:r>
      <w:r w:rsidR="007B6BA9">
        <w:t>ешению.</w:t>
      </w:r>
      <w:r w:rsidR="00006BAF">
        <w:t xml:space="preserve">    </w:t>
      </w:r>
    </w:p>
    <w:p w:rsidR="007B6BA9" w:rsidRDefault="00373296" w:rsidP="003B3388">
      <w:pPr>
        <w:pStyle w:val="a7"/>
        <w:ind w:firstLine="426"/>
      </w:pPr>
      <w:r>
        <w:t>7</w:t>
      </w:r>
      <w:r w:rsidR="007B6BA9">
        <w:t xml:space="preserve">. </w:t>
      </w:r>
      <w:r w:rsidR="00006BAF">
        <w:t xml:space="preserve">  </w:t>
      </w:r>
      <w:proofErr w:type="gramStart"/>
      <w:r w:rsidR="007B6BA9">
        <w:t xml:space="preserve">Утвердить </w:t>
      </w:r>
      <w:r w:rsidR="00F513D7">
        <w:t>ведомственную структуру расходов бюджета Жуинского муниципального образования на 20</w:t>
      </w:r>
      <w:r w:rsidR="0081073D">
        <w:t>2</w:t>
      </w:r>
      <w:r w:rsidR="003F2960">
        <w:t>5</w:t>
      </w:r>
      <w:r w:rsidR="00F513D7">
        <w:t xml:space="preserve"> год по главным распорядителям средств бюджета Жуинского муниципального образования, разделам, подразделам, </w:t>
      </w:r>
      <w:r w:rsidR="007B6BA9">
        <w:t xml:space="preserve">целевым статьям </w:t>
      </w:r>
      <w:r w:rsidR="00F513D7">
        <w:t xml:space="preserve">(муниципальным программам и непрограммным направлениям деятельности), группам </w:t>
      </w:r>
      <w:r w:rsidR="007B6BA9">
        <w:t>вид</w:t>
      </w:r>
      <w:r w:rsidR="00F513D7">
        <w:t>ов</w:t>
      </w:r>
      <w:r w:rsidR="007B6BA9">
        <w:t xml:space="preserve"> расходов классификации расходов бюджетов </w:t>
      </w:r>
      <w:r w:rsidR="00F513D7">
        <w:t>Российской Федерации</w:t>
      </w:r>
      <w:r w:rsidR="009D3D9C">
        <w:t xml:space="preserve">  согласно Приложени</w:t>
      </w:r>
      <w:r w:rsidR="008F5C71">
        <w:t>ю</w:t>
      </w:r>
      <w:r w:rsidR="009D3D9C">
        <w:t xml:space="preserve"> №</w:t>
      </w:r>
      <w:r w:rsidR="00C30314">
        <w:t>7</w:t>
      </w:r>
      <w:r w:rsidR="009D3D9C">
        <w:t xml:space="preserve"> к настоящему решению, на плановый период 20</w:t>
      </w:r>
      <w:r w:rsidR="003405B1">
        <w:t>2</w:t>
      </w:r>
      <w:r w:rsidR="003F2960">
        <w:t xml:space="preserve">6 и </w:t>
      </w:r>
      <w:r w:rsidR="009D3D9C">
        <w:t>20</w:t>
      </w:r>
      <w:r w:rsidR="004F4458">
        <w:t>2</w:t>
      </w:r>
      <w:r w:rsidR="003F2960">
        <w:t>7</w:t>
      </w:r>
      <w:r w:rsidR="009D3D9C">
        <w:t xml:space="preserve"> годов </w:t>
      </w:r>
      <w:r w:rsidR="008A35D8">
        <w:t xml:space="preserve">- </w:t>
      </w:r>
      <w:r w:rsidR="009D3D9C">
        <w:t xml:space="preserve">согласно Приложению </w:t>
      </w:r>
      <w:r w:rsidR="00C87233">
        <w:t xml:space="preserve"> №</w:t>
      </w:r>
      <w:r w:rsidR="00C30314">
        <w:t>8</w:t>
      </w:r>
      <w:r w:rsidR="007B6BA9">
        <w:t xml:space="preserve"> к настоящему Решению. </w:t>
      </w:r>
      <w:proofErr w:type="gramEnd"/>
    </w:p>
    <w:p w:rsidR="003740D9" w:rsidRDefault="00373296" w:rsidP="003B3388">
      <w:pPr>
        <w:pStyle w:val="a7"/>
        <w:ind w:firstLine="426"/>
      </w:pPr>
      <w:r>
        <w:t>8</w:t>
      </w:r>
      <w:r w:rsidR="007B6BA9">
        <w:t xml:space="preserve">. </w:t>
      </w:r>
      <w:r w:rsidR="003740D9" w:rsidRPr="00B210A4">
        <w:t>Установить, что остатки средств бюджета на начало текущего финансового года, за исключением остатков бюджетных ассигнований дорожного хозяйства Жуинского муниципального образования и остатки неиспользованных межбюджетных трансфертов, имеющих целевое назначение в объеме до 100 процентов, могут направляться на покрытие временных кассовых разрывов, возникающих при исполнении бюджета Жуинского муниципального образования.</w:t>
      </w:r>
    </w:p>
    <w:p w:rsidR="008D002F" w:rsidRPr="00B210A4" w:rsidRDefault="00D869B4" w:rsidP="003B3388">
      <w:pPr>
        <w:pStyle w:val="a7"/>
        <w:ind w:firstLine="426"/>
      </w:pPr>
      <w:r>
        <w:t>9</w:t>
      </w:r>
      <w:r w:rsidR="008D002F" w:rsidRPr="00B210A4">
        <w:t>. Утвердить верхний предел муниципального</w:t>
      </w:r>
      <w:r w:rsidR="006316FB">
        <w:t xml:space="preserve"> внутреннего</w:t>
      </w:r>
      <w:r w:rsidR="008D002F" w:rsidRPr="00B210A4">
        <w:t xml:space="preserve"> долга Жуинского муниципального образования по состоянию:</w:t>
      </w:r>
    </w:p>
    <w:p w:rsidR="008D002F" w:rsidRPr="00B210A4" w:rsidRDefault="004D2F73" w:rsidP="003B3388">
      <w:pPr>
        <w:pStyle w:val="a7"/>
        <w:ind w:firstLine="426"/>
      </w:pPr>
      <w:r w:rsidRPr="00B210A4">
        <w:t>- на 01 января 2</w:t>
      </w:r>
      <w:r w:rsidR="008038CC" w:rsidRPr="00B210A4">
        <w:t>02</w:t>
      </w:r>
      <w:r w:rsidR="003F2960">
        <w:t>6</w:t>
      </w:r>
      <w:r w:rsidR="004B0CB0">
        <w:t xml:space="preserve"> </w:t>
      </w:r>
      <w:r w:rsidR="008D002F" w:rsidRPr="00B210A4">
        <w:t xml:space="preserve">год в размере </w:t>
      </w:r>
      <w:r w:rsidR="003F2960">
        <w:t>0,0</w:t>
      </w:r>
      <w:r w:rsidR="008D002F" w:rsidRPr="00B210A4">
        <w:t xml:space="preserve"> тыс.</w:t>
      </w:r>
      <w:r w:rsidR="000F2FB9" w:rsidRPr="00B210A4">
        <w:t xml:space="preserve"> </w:t>
      </w:r>
      <w:r w:rsidR="008D002F" w:rsidRPr="00B210A4">
        <w:t>рублей</w:t>
      </w:r>
      <w:r w:rsidR="00F83E43">
        <w:t>, в том числе верхний предел долга по муниципальным гарантиям Жуинского муниципального образования – 0 тыс. рублей</w:t>
      </w:r>
      <w:r w:rsidR="008D002F" w:rsidRPr="00B210A4">
        <w:t>;</w:t>
      </w:r>
    </w:p>
    <w:p w:rsidR="008D002F" w:rsidRPr="00B210A4" w:rsidRDefault="004D2F73" w:rsidP="000F2FB9">
      <w:pPr>
        <w:pStyle w:val="a7"/>
        <w:ind w:firstLine="426"/>
      </w:pPr>
      <w:r w:rsidRPr="00B210A4">
        <w:t>- на 01 января 202</w:t>
      </w:r>
      <w:r w:rsidR="003F2960">
        <w:t>7</w:t>
      </w:r>
      <w:r w:rsidR="008D002F" w:rsidRPr="00B210A4">
        <w:t xml:space="preserve"> год  в размере </w:t>
      </w:r>
      <w:r w:rsidR="003F2960">
        <w:t>108,91</w:t>
      </w:r>
      <w:r w:rsidR="008D002F" w:rsidRPr="00B210A4">
        <w:t xml:space="preserve"> тыс.</w:t>
      </w:r>
      <w:r w:rsidR="000F2FB9" w:rsidRPr="00B210A4">
        <w:t xml:space="preserve"> </w:t>
      </w:r>
      <w:r w:rsidR="008D002F" w:rsidRPr="00B210A4">
        <w:t>рублей</w:t>
      </w:r>
      <w:r w:rsidR="00F83E43">
        <w:t>, в том числе верхний предел долга по муниципальным гарантиям Жуинского муниципального образования – 0 тыс. рублей</w:t>
      </w:r>
      <w:r w:rsidR="008D002F" w:rsidRPr="00B210A4">
        <w:t>;</w:t>
      </w:r>
    </w:p>
    <w:p w:rsidR="0025134A" w:rsidRDefault="004D2F73" w:rsidP="003B3388">
      <w:pPr>
        <w:pStyle w:val="a7"/>
        <w:ind w:firstLine="426"/>
      </w:pPr>
      <w:r w:rsidRPr="00B210A4">
        <w:t>- на 01 января 202</w:t>
      </w:r>
      <w:r w:rsidR="003F2960">
        <w:t>8</w:t>
      </w:r>
      <w:r w:rsidR="008D002F" w:rsidRPr="00B210A4">
        <w:t xml:space="preserve"> год в размере </w:t>
      </w:r>
      <w:r w:rsidR="003F2960">
        <w:t>542,95</w:t>
      </w:r>
      <w:r w:rsidR="008D002F" w:rsidRPr="00B210A4">
        <w:t xml:space="preserve"> </w:t>
      </w:r>
      <w:r w:rsidR="0025134A" w:rsidRPr="00B210A4">
        <w:t>тыс.</w:t>
      </w:r>
      <w:r w:rsidR="000F2FB9" w:rsidRPr="00B210A4">
        <w:t xml:space="preserve"> </w:t>
      </w:r>
      <w:r w:rsidR="0025134A" w:rsidRPr="00B210A4">
        <w:t>рублей</w:t>
      </w:r>
      <w:r w:rsidR="00F83E43">
        <w:t>, в том числе верхний предел долга по муниципальным гарантиям Жуинского муниципального образования – 0 тыс. рублей</w:t>
      </w:r>
      <w:r w:rsidR="0025134A" w:rsidRPr="00B210A4">
        <w:t>.</w:t>
      </w:r>
    </w:p>
    <w:p w:rsidR="0025134A" w:rsidRDefault="0025134A" w:rsidP="003B3388">
      <w:pPr>
        <w:pStyle w:val="a7"/>
        <w:ind w:firstLine="426"/>
      </w:pPr>
      <w:r>
        <w:t>1</w:t>
      </w:r>
      <w:r w:rsidR="00D869B4">
        <w:t>0</w:t>
      </w:r>
      <w:r>
        <w:t>. Утвердить источники внутреннего финансирования дефицита бюджета Жуинского муниципального образования на 20</w:t>
      </w:r>
      <w:r w:rsidR="0081073D">
        <w:t>2</w:t>
      </w:r>
      <w:r w:rsidR="003F2960">
        <w:t>5</w:t>
      </w:r>
      <w:r>
        <w:t xml:space="preserve"> год согласно приложению №</w:t>
      </w:r>
      <w:r w:rsidR="00C30314">
        <w:t>9</w:t>
      </w:r>
      <w:r>
        <w:t xml:space="preserve"> к настоящему решению, на плановый период 20</w:t>
      </w:r>
      <w:r w:rsidR="008038CC">
        <w:t>2</w:t>
      </w:r>
      <w:r w:rsidR="003F2960">
        <w:t xml:space="preserve">6 и </w:t>
      </w:r>
      <w:r>
        <w:t xml:space="preserve"> 20</w:t>
      </w:r>
      <w:r w:rsidR="000F2FB9">
        <w:t>2</w:t>
      </w:r>
      <w:r w:rsidR="003F2960">
        <w:t>7</w:t>
      </w:r>
      <w:r>
        <w:t xml:space="preserve">  годов согласно Приложению №1</w:t>
      </w:r>
      <w:r w:rsidR="00C30314">
        <w:t>0</w:t>
      </w:r>
      <w:r>
        <w:t xml:space="preserve"> к настоящему решению.</w:t>
      </w:r>
    </w:p>
    <w:p w:rsidR="007B6BA9" w:rsidRDefault="0025134A" w:rsidP="003B3388">
      <w:pPr>
        <w:pStyle w:val="a7"/>
        <w:ind w:firstLine="426"/>
      </w:pPr>
      <w:r>
        <w:t>1</w:t>
      </w:r>
      <w:r w:rsidR="00D869B4">
        <w:t>1</w:t>
      </w:r>
      <w:r>
        <w:t xml:space="preserve">. </w:t>
      </w:r>
      <w:r w:rsidR="007B6BA9">
        <w:t>Утвердить программу муниципальных внутренних заимствований Жуинского муниципального образования на 20</w:t>
      </w:r>
      <w:r w:rsidR="0081073D">
        <w:t>2</w:t>
      </w:r>
      <w:r w:rsidR="00D869B4">
        <w:t>5</w:t>
      </w:r>
      <w:r w:rsidR="007B6BA9">
        <w:t xml:space="preserve"> год </w:t>
      </w:r>
      <w:r w:rsidR="00C30314">
        <w:t>и</w:t>
      </w:r>
      <w:r>
        <w:t xml:space="preserve"> </w:t>
      </w:r>
      <w:r w:rsidR="00D869B4">
        <w:t xml:space="preserve">на </w:t>
      </w:r>
      <w:r>
        <w:t>плановый период 20</w:t>
      </w:r>
      <w:r w:rsidR="008038CC">
        <w:t>2</w:t>
      </w:r>
      <w:r w:rsidR="00D869B4">
        <w:t xml:space="preserve">6 и </w:t>
      </w:r>
      <w:r>
        <w:t>20</w:t>
      </w:r>
      <w:r w:rsidR="000F2FB9">
        <w:t>2</w:t>
      </w:r>
      <w:r w:rsidR="00D869B4">
        <w:t>7</w:t>
      </w:r>
      <w:r>
        <w:t xml:space="preserve"> годов согласно Приложению №1</w:t>
      </w:r>
      <w:r w:rsidR="00C30314">
        <w:t>1</w:t>
      </w:r>
      <w:r w:rsidR="00C87233">
        <w:t xml:space="preserve"> </w:t>
      </w:r>
      <w:r w:rsidR="007B6BA9">
        <w:t xml:space="preserve">к настоящему </w:t>
      </w:r>
      <w:r>
        <w:t>р</w:t>
      </w:r>
      <w:r w:rsidR="007B6BA9">
        <w:t>ешению.</w:t>
      </w:r>
    </w:p>
    <w:p w:rsidR="00D300B9" w:rsidRDefault="004455C5" w:rsidP="003B3388">
      <w:pPr>
        <w:pStyle w:val="a7"/>
        <w:ind w:firstLine="426"/>
      </w:pPr>
      <w:r>
        <w:t>1</w:t>
      </w:r>
      <w:r w:rsidR="00D869B4">
        <w:t>2</w:t>
      </w:r>
      <w:r>
        <w:t xml:space="preserve">. Настоящее Решение подлежит </w:t>
      </w:r>
      <w:r w:rsidR="00D300B9">
        <w:t xml:space="preserve">официальному </w:t>
      </w:r>
      <w:r>
        <w:t xml:space="preserve">опубликованию </w:t>
      </w:r>
      <w:r w:rsidR="00901DDB" w:rsidRPr="00901DDB">
        <w:t>в муниципальной газете «Вестник Перевоза»</w:t>
      </w:r>
      <w:r w:rsidR="00901DDB" w:rsidRPr="0077735F">
        <w:rPr>
          <w:sz w:val="28"/>
          <w:szCs w:val="28"/>
        </w:rPr>
        <w:t xml:space="preserve"> </w:t>
      </w:r>
      <w:r w:rsidR="00D300B9">
        <w:t>и размещени</w:t>
      </w:r>
      <w:r w:rsidR="00901DDB">
        <w:t>ю</w:t>
      </w:r>
      <w:r w:rsidR="00D300B9">
        <w:t xml:space="preserve"> на официальн</w:t>
      </w:r>
      <w:r w:rsidR="00901DDB">
        <w:t>ом</w:t>
      </w:r>
      <w:r w:rsidR="00D300B9">
        <w:t xml:space="preserve"> сайт</w:t>
      </w:r>
      <w:r w:rsidR="00901DDB">
        <w:t>е</w:t>
      </w:r>
      <w:r w:rsidR="00D300B9">
        <w:t xml:space="preserve"> администрации Жуинского сельского поселения www/juinskoe.ru.</w:t>
      </w:r>
    </w:p>
    <w:p w:rsidR="00D300B9" w:rsidRPr="00D300B9" w:rsidRDefault="00D300B9" w:rsidP="003B3388">
      <w:pPr>
        <w:pStyle w:val="a7"/>
        <w:ind w:firstLine="426"/>
      </w:pPr>
      <w:r w:rsidRPr="00D300B9">
        <w:t>1</w:t>
      </w:r>
      <w:r w:rsidR="00D869B4">
        <w:t>3</w:t>
      </w:r>
      <w:r w:rsidRPr="00D300B9">
        <w:t>. Настоящее Решение вступает в силу со дня его официального опубликования, но не ранее 01 января 20</w:t>
      </w:r>
      <w:r w:rsidR="0081073D">
        <w:t>2</w:t>
      </w:r>
      <w:r w:rsidR="00D869B4">
        <w:t>5</w:t>
      </w:r>
      <w:r w:rsidRPr="00D300B9">
        <w:t xml:space="preserve"> года.</w:t>
      </w:r>
    </w:p>
    <w:p w:rsidR="004455C5" w:rsidRDefault="004455C5" w:rsidP="003B3388">
      <w:pPr>
        <w:pStyle w:val="a7"/>
        <w:ind w:firstLine="426"/>
      </w:pPr>
    </w:p>
    <w:p w:rsidR="00BC238C" w:rsidRDefault="00BC238C" w:rsidP="003B3388">
      <w:pPr>
        <w:pStyle w:val="a7"/>
        <w:ind w:firstLine="426"/>
      </w:pPr>
    </w:p>
    <w:p w:rsidR="00BC238C" w:rsidRDefault="00BC238C" w:rsidP="003B3388">
      <w:pPr>
        <w:pStyle w:val="a7"/>
        <w:ind w:firstLine="426"/>
      </w:pPr>
    </w:p>
    <w:p w:rsidR="00BC238C" w:rsidRDefault="00BC238C" w:rsidP="003B3388">
      <w:pPr>
        <w:pStyle w:val="a7"/>
        <w:ind w:firstLine="426"/>
      </w:pPr>
    </w:p>
    <w:p w:rsidR="00BC238C" w:rsidRDefault="00BC238C" w:rsidP="003B3388">
      <w:pPr>
        <w:pStyle w:val="a7"/>
        <w:ind w:firstLine="426"/>
      </w:pPr>
      <w:r>
        <w:t xml:space="preserve">Председатель Думы                                                                                     </w:t>
      </w:r>
      <w:r w:rsidR="00717434">
        <w:t>О.Г.Батанова</w:t>
      </w:r>
    </w:p>
    <w:p w:rsidR="004455C5" w:rsidRDefault="004455C5" w:rsidP="00D300B9">
      <w:pPr>
        <w:pStyle w:val="a7"/>
      </w:pPr>
    </w:p>
    <w:p w:rsidR="004455C5" w:rsidRDefault="00BC238C" w:rsidP="00D300B9">
      <w:pPr>
        <w:pStyle w:val="a7"/>
      </w:pPr>
      <w:r>
        <w:t xml:space="preserve">Решение подписано: </w:t>
      </w:r>
      <w:r w:rsidR="00DF1913">
        <w:t>24.12.2024г.</w:t>
      </w:r>
    </w:p>
    <w:p w:rsidR="004455C5" w:rsidRDefault="004455C5" w:rsidP="00D300B9">
      <w:pPr>
        <w:pStyle w:val="a7"/>
      </w:pPr>
    </w:p>
    <w:p w:rsidR="009229D8" w:rsidRPr="009229D8" w:rsidRDefault="009229D8" w:rsidP="00B624F5">
      <w:pPr>
        <w:tabs>
          <w:tab w:val="left" w:pos="4035"/>
        </w:tabs>
      </w:pPr>
    </w:p>
    <w:sectPr w:rsidR="009229D8" w:rsidRPr="009229D8" w:rsidSect="00CB4F51">
      <w:pgSz w:w="11906" w:h="16838"/>
      <w:pgMar w:top="426" w:right="566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440" w:rsidRDefault="00077440" w:rsidP="00000D74">
      <w:r>
        <w:separator/>
      </w:r>
    </w:p>
  </w:endnote>
  <w:endnote w:type="continuationSeparator" w:id="0">
    <w:p w:rsidR="00077440" w:rsidRDefault="00077440" w:rsidP="0000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440" w:rsidRDefault="00077440" w:rsidP="00000D74">
      <w:r>
        <w:separator/>
      </w:r>
    </w:p>
  </w:footnote>
  <w:footnote w:type="continuationSeparator" w:id="0">
    <w:p w:rsidR="00077440" w:rsidRDefault="00077440" w:rsidP="00000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27A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7E2D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6BC6AA5"/>
    <w:multiLevelType w:val="hybridMultilevel"/>
    <w:tmpl w:val="45BA5FEA"/>
    <w:lvl w:ilvl="0" w:tplc="EBC8D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455B7A"/>
    <w:multiLevelType w:val="hybridMultilevel"/>
    <w:tmpl w:val="E91A2E08"/>
    <w:lvl w:ilvl="0" w:tplc="9104F216">
      <w:start w:val="1"/>
      <w:numFmt w:val="decimal"/>
      <w:lvlText w:val="%1."/>
      <w:lvlJc w:val="left"/>
      <w:pPr>
        <w:ind w:left="284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266080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335"/>
    <w:rsid w:val="00000D74"/>
    <w:rsid w:val="00001FB4"/>
    <w:rsid w:val="0000270C"/>
    <w:rsid w:val="00006BAF"/>
    <w:rsid w:val="00030385"/>
    <w:rsid w:val="00030955"/>
    <w:rsid w:val="00045D1C"/>
    <w:rsid w:val="000604E4"/>
    <w:rsid w:val="0006471C"/>
    <w:rsid w:val="00077440"/>
    <w:rsid w:val="0008194A"/>
    <w:rsid w:val="00090895"/>
    <w:rsid w:val="000A0A34"/>
    <w:rsid w:val="000B2417"/>
    <w:rsid w:val="000D0E39"/>
    <w:rsid w:val="000E0193"/>
    <w:rsid w:val="000E0B56"/>
    <w:rsid w:val="000F2FB9"/>
    <w:rsid w:val="000F7403"/>
    <w:rsid w:val="0012679E"/>
    <w:rsid w:val="00134FAF"/>
    <w:rsid w:val="00140428"/>
    <w:rsid w:val="001411F4"/>
    <w:rsid w:val="0014517F"/>
    <w:rsid w:val="001637E6"/>
    <w:rsid w:val="00167687"/>
    <w:rsid w:val="00171B65"/>
    <w:rsid w:val="00172F48"/>
    <w:rsid w:val="00184F62"/>
    <w:rsid w:val="00186937"/>
    <w:rsid w:val="0019523A"/>
    <w:rsid w:val="001A64D4"/>
    <w:rsid w:val="001C18F0"/>
    <w:rsid w:val="001C1981"/>
    <w:rsid w:val="001C5346"/>
    <w:rsid w:val="001E14F8"/>
    <w:rsid w:val="0020683E"/>
    <w:rsid w:val="00247B45"/>
    <w:rsid w:val="0025134A"/>
    <w:rsid w:val="002745F5"/>
    <w:rsid w:val="00283B41"/>
    <w:rsid w:val="002877B6"/>
    <w:rsid w:val="00295BBB"/>
    <w:rsid w:val="002A5581"/>
    <w:rsid w:val="002A6133"/>
    <w:rsid w:val="002B4682"/>
    <w:rsid w:val="002D1EAF"/>
    <w:rsid w:val="002D53FF"/>
    <w:rsid w:val="002E3555"/>
    <w:rsid w:val="002E53E4"/>
    <w:rsid w:val="00302F34"/>
    <w:rsid w:val="00313CE3"/>
    <w:rsid w:val="00315335"/>
    <w:rsid w:val="003259C3"/>
    <w:rsid w:val="003405B1"/>
    <w:rsid w:val="00340A68"/>
    <w:rsid w:val="00343CDC"/>
    <w:rsid w:val="00373296"/>
    <w:rsid w:val="003740D9"/>
    <w:rsid w:val="003B3388"/>
    <w:rsid w:val="003C3B91"/>
    <w:rsid w:val="003D3D91"/>
    <w:rsid w:val="003F2960"/>
    <w:rsid w:val="004357B5"/>
    <w:rsid w:val="004357F7"/>
    <w:rsid w:val="004455C5"/>
    <w:rsid w:val="00483C5D"/>
    <w:rsid w:val="004A3B2D"/>
    <w:rsid w:val="004A4594"/>
    <w:rsid w:val="004A6C0F"/>
    <w:rsid w:val="004B0212"/>
    <w:rsid w:val="004B0CB0"/>
    <w:rsid w:val="004D282D"/>
    <w:rsid w:val="004D2F73"/>
    <w:rsid w:val="004D3C58"/>
    <w:rsid w:val="004F4458"/>
    <w:rsid w:val="00500D86"/>
    <w:rsid w:val="00514F50"/>
    <w:rsid w:val="005359EC"/>
    <w:rsid w:val="00536113"/>
    <w:rsid w:val="005536F8"/>
    <w:rsid w:val="00575C62"/>
    <w:rsid w:val="0058744F"/>
    <w:rsid w:val="00590E59"/>
    <w:rsid w:val="0059165F"/>
    <w:rsid w:val="00591841"/>
    <w:rsid w:val="005951AE"/>
    <w:rsid w:val="005A1B55"/>
    <w:rsid w:val="005B165F"/>
    <w:rsid w:val="005B5185"/>
    <w:rsid w:val="005C3C68"/>
    <w:rsid w:val="005C477D"/>
    <w:rsid w:val="005C52A4"/>
    <w:rsid w:val="005D2F8E"/>
    <w:rsid w:val="005D4314"/>
    <w:rsid w:val="005D5845"/>
    <w:rsid w:val="005E0820"/>
    <w:rsid w:val="005E6EFB"/>
    <w:rsid w:val="0062023B"/>
    <w:rsid w:val="006239D4"/>
    <w:rsid w:val="00626345"/>
    <w:rsid w:val="0063017E"/>
    <w:rsid w:val="006316FB"/>
    <w:rsid w:val="0063659B"/>
    <w:rsid w:val="00655A3C"/>
    <w:rsid w:val="00657AD3"/>
    <w:rsid w:val="00675177"/>
    <w:rsid w:val="00675224"/>
    <w:rsid w:val="00682D74"/>
    <w:rsid w:val="006A0C4B"/>
    <w:rsid w:val="006B4D87"/>
    <w:rsid w:val="006F41A3"/>
    <w:rsid w:val="006F5BB6"/>
    <w:rsid w:val="006F6DE0"/>
    <w:rsid w:val="00700C2A"/>
    <w:rsid w:val="00717434"/>
    <w:rsid w:val="00722219"/>
    <w:rsid w:val="00722CEE"/>
    <w:rsid w:val="007338D2"/>
    <w:rsid w:val="0074627C"/>
    <w:rsid w:val="00755151"/>
    <w:rsid w:val="00755315"/>
    <w:rsid w:val="007821E9"/>
    <w:rsid w:val="007911AC"/>
    <w:rsid w:val="007B6BA9"/>
    <w:rsid w:val="007C6F21"/>
    <w:rsid w:val="007F3501"/>
    <w:rsid w:val="008038CC"/>
    <w:rsid w:val="0080686E"/>
    <w:rsid w:val="0081073D"/>
    <w:rsid w:val="00842044"/>
    <w:rsid w:val="0085165E"/>
    <w:rsid w:val="00856B04"/>
    <w:rsid w:val="008742EE"/>
    <w:rsid w:val="008761A2"/>
    <w:rsid w:val="00884367"/>
    <w:rsid w:val="008A35D8"/>
    <w:rsid w:val="008C458E"/>
    <w:rsid w:val="008D002F"/>
    <w:rsid w:val="008F349A"/>
    <w:rsid w:val="008F5C71"/>
    <w:rsid w:val="00901DDB"/>
    <w:rsid w:val="00915694"/>
    <w:rsid w:val="00917047"/>
    <w:rsid w:val="00920888"/>
    <w:rsid w:val="009229D8"/>
    <w:rsid w:val="009233AF"/>
    <w:rsid w:val="00950EDB"/>
    <w:rsid w:val="00955F1E"/>
    <w:rsid w:val="00964AB3"/>
    <w:rsid w:val="009748B1"/>
    <w:rsid w:val="009851A3"/>
    <w:rsid w:val="0099584D"/>
    <w:rsid w:val="009A373F"/>
    <w:rsid w:val="009A5AB9"/>
    <w:rsid w:val="009A745B"/>
    <w:rsid w:val="009B0181"/>
    <w:rsid w:val="009B1094"/>
    <w:rsid w:val="009B3B6A"/>
    <w:rsid w:val="009B77DD"/>
    <w:rsid w:val="009C4617"/>
    <w:rsid w:val="009D3D9C"/>
    <w:rsid w:val="009D6D60"/>
    <w:rsid w:val="009E3553"/>
    <w:rsid w:val="009F233D"/>
    <w:rsid w:val="00A0447B"/>
    <w:rsid w:val="00A4686B"/>
    <w:rsid w:val="00A51F77"/>
    <w:rsid w:val="00A524DF"/>
    <w:rsid w:val="00A56ED4"/>
    <w:rsid w:val="00A725AC"/>
    <w:rsid w:val="00A84639"/>
    <w:rsid w:val="00A923E1"/>
    <w:rsid w:val="00A92447"/>
    <w:rsid w:val="00AA28E1"/>
    <w:rsid w:val="00AB05E5"/>
    <w:rsid w:val="00AC2FFA"/>
    <w:rsid w:val="00AC34F1"/>
    <w:rsid w:val="00AE2E88"/>
    <w:rsid w:val="00AF6F0D"/>
    <w:rsid w:val="00B0667E"/>
    <w:rsid w:val="00B15CF4"/>
    <w:rsid w:val="00B210A4"/>
    <w:rsid w:val="00B2444C"/>
    <w:rsid w:val="00B24F74"/>
    <w:rsid w:val="00B4229F"/>
    <w:rsid w:val="00B45AF4"/>
    <w:rsid w:val="00B51530"/>
    <w:rsid w:val="00B55AFD"/>
    <w:rsid w:val="00B624F5"/>
    <w:rsid w:val="00B62920"/>
    <w:rsid w:val="00BA2AFD"/>
    <w:rsid w:val="00BA3713"/>
    <w:rsid w:val="00BA72E9"/>
    <w:rsid w:val="00BC238C"/>
    <w:rsid w:val="00BE3D51"/>
    <w:rsid w:val="00C05B79"/>
    <w:rsid w:val="00C0775B"/>
    <w:rsid w:val="00C30314"/>
    <w:rsid w:val="00C45E77"/>
    <w:rsid w:val="00C52843"/>
    <w:rsid w:val="00C67BA6"/>
    <w:rsid w:val="00C87233"/>
    <w:rsid w:val="00C94964"/>
    <w:rsid w:val="00CB4F51"/>
    <w:rsid w:val="00CB5C40"/>
    <w:rsid w:val="00CD5964"/>
    <w:rsid w:val="00CF5A37"/>
    <w:rsid w:val="00D13333"/>
    <w:rsid w:val="00D24EC0"/>
    <w:rsid w:val="00D262FD"/>
    <w:rsid w:val="00D300B9"/>
    <w:rsid w:val="00D53C3D"/>
    <w:rsid w:val="00D76F26"/>
    <w:rsid w:val="00D7756B"/>
    <w:rsid w:val="00D83D12"/>
    <w:rsid w:val="00D869B4"/>
    <w:rsid w:val="00D944EB"/>
    <w:rsid w:val="00DC41AC"/>
    <w:rsid w:val="00DE0F61"/>
    <w:rsid w:val="00DF1913"/>
    <w:rsid w:val="00DF58D3"/>
    <w:rsid w:val="00E13658"/>
    <w:rsid w:val="00E20853"/>
    <w:rsid w:val="00E30587"/>
    <w:rsid w:val="00E42013"/>
    <w:rsid w:val="00E44BAE"/>
    <w:rsid w:val="00E53832"/>
    <w:rsid w:val="00E5445C"/>
    <w:rsid w:val="00E61E0C"/>
    <w:rsid w:val="00E65F32"/>
    <w:rsid w:val="00E71400"/>
    <w:rsid w:val="00E7224F"/>
    <w:rsid w:val="00E747AE"/>
    <w:rsid w:val="00E778F7"/>
    <w:rsid w:val="00E85DC7"/>
    <w:rsid w:val="00E90B84"/>
    <w:rsid w:val="00E93309"/>
    <w:rsid w:val="00EB2F3D"/>
    <w:rsid w:val="00EB7AB0"/>
    <w:rsid w:val="00EC18CC"/>
    <w:rsid w:val="00EC43B3"/>
    <w:rsid w:val="00EC4678"/>
    <w:rsid w:val="00ED105C"/>
    <w:rsid w:val="00EE1B86"/>
    <w:rsid w:val="00F03E12"/>
    <w:rsid w:val="00F16DFB"/>
    <w:rsid w:val="00F17CFB"/>
    <w:rsid w:val="00F36430"/>
    <w:rsid w:val="00F37C44"/>
    <w:rsid w:val="00F513D7"/>
    <w:rsid w:val="00F5507C"/>
    <w:rsid w:val="00F56816"/>
    <w:rsid w:val="00F6042C"/>
    <w:rsid w:val="00F72EFC"/>
    <w:rsid w:val="00F83E43"/>
    <w:rsid w:val="00F97EBC"/>
    <w:rsid w:val="00FA58CC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6BAF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006BA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nhideWhenUsed/>
    <w:rsid w:val="00006BAF"/>
    <w:pPr>
      <w:ind w:firstLine="284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06BAF"/>
    <w:pPr>
      <w:ind w:firstLine="360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06BAF"/>
    <w:pPr>
      <w:tabs>
        <w:tab w:val="left" w:pos="1560"/>
        <w:tab w:val="left" w:pos="4536"/>
      </w:tabs>
      <w:ind w:firstLine="55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001FB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01FB4"/>
    <w:rPr>
      <w:color w:val="800080"/>
      <w:u w:val="single"/>
    </w:rPr>
  </w:style>
  <w:style w:type="paragraph" w:customStyle="1" w:styleId="xl65">
    <w:name w:val="xl6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001FB4"/>
    <w:pP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73">
    <w:name w:val="xl73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001F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001F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001F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99">
    <w:name w:val="xl9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2">
    <w:name w:val="xl102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3">
    <w:name w:val="xl103"/>
    <w:basedOn w:val="a"/>
    <w:rsid w:val="00001F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3">
    <w:name w:val="xl113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001FB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5">
    <w:name w:val="xl115"/>
    <w:basedOn w:val="a"/>
    <w:rsid w:val="00001FB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01F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1">
    <w:name w:val="xl121"/>
    <w:basedOn w:val="a"/>
    <w:rsid w:val="00001F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001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001F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001F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001F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001FB4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32">
    <w:name w:val="xl132"/>
    <w:basedOn w:val="a"/>
    <w:rsid w:val="00001FB4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33">
    <w:name w:val="xl133"/>
    <w:basedOn w:val="a"/>
    <w:rsid w:val="00001FB4"/>
    <w:pPr>
      <w:spacing w:before="100" w:beforeAutospacing="1" w:after="100" w:afterAutospacing="1"/>
      <w:jc w:val="right"/>
    </w:pPr>
    <w:rPr>
      <w:i/>
      <w:iCs/>
    </w:rPr>
  </w:style>
  <w:style w:type="paragraph" w:customStyle="1" w:styleId="font5">
    <w:name w:val="font5"/>
    <w:basedOn w:val="a"/>
    <w:rsid w:val="009B3B6A"/>
    <w:pPr>
      <w:spacing w:before="100" w:beforeAutospacing="1" w:after="100" w:afterAutospacing="1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00D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000D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11A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11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6BAF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006BA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nhideWhenUsed/>
    <w:rsid w:val="00006BAF"/>
    <w:pPr>
      <w:ind w:firstLine="284"/>
      <w:jc w:val="both"/>
    </w:pPr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06BAF"/>
    <w:pPr>
      <w:ind w:firstLine="360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06BAF"/>
    <w:pPr>
      <w:tabs>
        <w:tab w:val="left" w:pos="1560"/>
        <w:tab w:val="left" w:pos="4536"/>
      </w:tabs>
      <w:ind w:firstLine="55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006B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2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Finansyst</cp:lastModifiedBy>
  <cp:revision>177</cp:revision>
  <cp:lastPrinted>2019-11-07T06:51:00Z</cp:lastPrinted>
  <dcterms:created xsi:type="dcterms:W3CDTF">2015-11-15T06:36:00Z</dcterms:created>
  <dcterms:modified xsi:type="dcterms:W3CDTF">2024-12-23T06:20:00Z</dcterms:modified>
</cp:coreProperties>
</file>